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示范应用类项目申报书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eastAsia="Cambria" w:cs="Calibri"/>
          <w:bCs/>
          <w:sz w:val="32"/>
          <w:szCs w:val="36"/>
        </w:rPr>
        <w:t>Demonstration Pr</w:t>
      </w:r>
      <w:r>
        <w:rPr>
          <w:rFonts w:hint="eastAsia" w:ascii="Calibri" w:hAnsi="Calibri" w:cs="Calibri"/>
          <w:bCs/>
          <w:sz w:val="32"/>
          <w:szCs w:val="36"/>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3"/>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by:</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organizations:</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项目背景”、“主要研究内容”、“研究方法及技术路线”、“创新性”、“项目目标、预期成果考核指标”、“项目年度计划”、“预期经济与社会效益及推广应用前景”、“工作基础、工作条件及任务分工”、“研究团队”、“经费预算”、“其他需要说明的情况”和“申请人承诺和所在单位审核”等部分。</w:t>
      </w:r>
    </w:p>
    <w:p>
      <w:pPr>
        <w:spacing w:line="360" w:lineRule="auto"/>
        <w:ind w:firstLine="480" w:firstLineChars="200"/>
        <w:jc w:val="left"/>
        <w:rPr>
          <w:sz w:val="24"/>
        </w:rPr>
      </w:pPr>
      <w:r>
        <w:rPr>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sz w:val="24"/>
        </w:rPr>
      </w:pPr>
      <w:r>
        <w:rPr>
          <w:sz w:val="24"/>
        </w:rPr>
        <w:t>2.请申报单位及申报人认真阅读指南，研究内容须对应指南、</w:t>
      </w:r>
      <w:r>
        <w:rPr>
          <w:rFonts w:hint="eastAsia"/>
          <w:sz w:val="24"/>
        </w:rPr>
        <w:t>全面覆盖指南内容、</w:t>
      </w:r>
      <w:r>
        <w:rPr>
          <w:sz w:val="24"/>
        </w:rPr>
        <w:t>符合指南的要求。申报书中项目</w:t>
      </w:r>
      <w:r>
        <w:rPr>
          <w:rFonts w:hint="eastAsia"/>
          <w:sz w:val="24"/>
          <w:lang w:val="en-US" w:eastAsia="zh-CN"/>
        </w:rPr>
        <w:t>起止</w:t>
      </w:r>
      <w:r>
        <w:rPr>
          <w:sz w:val="24"/>
        </w:rPr>
        <w:t>时间填写</w:t>
      </w:r>
      <w:r>
        <w:rPr>
          <w:b/>
          <w:bCs/>
          <w:sz w:val="24"/>
        </w:rPr>
        <w:t>2023年1月1日~202</w:t>
      </w:r>
      <w:r>
        <w:rPr>
          <w:rFonts w:hint="eastAsia"/>
          <w:b/>
          <w:bCs/>
          <w:sz w:val="24"/>
        </w:rPr>
        <w:t>3</w:t>
      </w:r>
      <w:r>
        <w:rPr>
          <w:b/>
          <w:bCs/>
          <w:sz w:val="24"/>
        </w:rPr>
        <w:t>年1</w:t>
      </w:r>
      <w:r>
        <w:rPr>
          <w:rFonts w:hint="eastAsia"/>
          <w:b/>
          <w:bCs/>
          <w:sz w:val="24"/>
        </w:rPr>
        <w:t>2</w:t>
      </w:r>
      <w:r>
        <w:rPr>
          <w:b/>
          <w:bCs/>
          <w:sz w:val="24"/>
        </w:rPr>
        <w:t>月</w:t>
      </w:r>
      <w:r>
        <w:rPr>
          <w:rFonts w:hint="eastAsia"/>
          <w:b/>
          <w:bCs/>
          <w:sz w:val="24"/>
        </w:rPr>
        <w:t>31</w:t>
      </w:r>
      <w:r>
        <w:rPr>
          <w:b/>
          <w:bCs/>
          <w:sz w:val="24"/>
        </w:rPr>
        <w:t>日</w:t>
      </w:r>
      <w:r>
        <w:rPr>
          <w:sz w:val="24"/>
        </w:rPr>
        <w:t>。</w:t>
      </w:r>
    </w:p>
    <w:p>
      <w:pPr>
        <w:spacing w:line="360" w:lineRule="auto"/>
        <w:ind w:firstLine="480" w:firstLineChars="200"/>
        <w:jc w:val="left"/>
        <w:rPr>
          <w:sz w:val="24"/>
        </w:rPr>
      </w:pPr>
      <w:r>
        <w:rPr>
          <w:sz w:val="24"/>
        </w:rPr>
        <w:t>3.项目名称应清晰、准确反映研究内容，项目名称不宜宽泛。</w:t>
      </w:r>
    </w:p>
    <w:p>
      <w:pPr>
        <w:spacing w:line="360" w:lineRule="auto"/>
        <w:ind w:firstLine="480" w:firstLineChars="200"/>
        <w:jc w:val="left"/>
        <w:rPr>
          <w:sz w:val="24"/>
        </w:rPr>
      </w:pPr>
      <w:r>
        <w:rPr>
          <w:sz w:val="24"/>
        </w:rPr>
        <w:t>4.提交材料包括</w:t>
      </w:r>
      <w:r>
        <w:rPr>
          <w:b/>
          <w:bCs/>
          <w:sz w:val="24"/>
        </w:rPr>
        <w:t>电子版和纸质版</w:t>
      </w:r>
      <w:r>
        <w:rPr>
          <w:sz w:val="24"/>
        </w:rPr>
        <w:t>，电子版申报材料（包括</w:t>
      </w:r>
      <w:r>
        <w:rPr>
          <w:rFonts w:hint="eastAsia"/>
          <w:b/>
          <w:bCs/>
          <w:sz w:val="24"/>
        </w:rPr>
        <w:t>w</w:t>
      </w:r>
      <w:r>
        <w:rPr>
          <w:b/>
          <w:bCs/>
          <w:sz w:val="24"/>
        </w:rPr>
        <w:t>ord提交版</w:t>
      </w:r>
      <w:r>
        <w:rPr>
          <w:sz w:val="24"/>
        </w:rPr>
        <w:t>、</w:t>
      </w:r>
      <w:r>
        <w:rPr>
          <w:b/>
          <w:bCs/>
          <w:sz w:val="24"/>
        </w:rPr>
        <w:t>PDF签章版</w:t>
      </w:r>
      <w:r>
        <w:rPr>
          <w:sz w:val="24"/>
        </w:rPr>
        <w:t>）通过电子邮件方式</w:t>
      </w:r>
      <w:r>
        <w:rPr>
          <w:rFonts w:hint="eastAsia"/>
          <w:sz w:val="24"/>
        </w:rPr>
        <w:t>和刻录光盘方式分别</w:t>
      </w:r>
      <w:r>
        <w:rPr>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sz w:val="24"/>
        </w:rPr>
        <w:t>6</w:t>
      </w:r>
      <w:r>
        <w:rPr>
          <w:sz w:val="24"/>
        </w:rPr>
        <w:t>.</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sz w:val="24"/>
        </w:rPr>
        <w:t>1.</w:t>
      </w:r>
      <w:r>
        <w:rPr>
          <w:rFonts w:hint="eastAsia" w:ascii="宋体" w:hAnsi="宋体"/>
          <w:sz w:val="24"/>
        </w:rPr>
        <w:t>申报单位对申报材料的真实性、完整性负责。</w:t>
      </w:r>
    </w:p>
    <w:p>
      <w:pPr>
        <w:spacing w:line="360" w:lineRule="auto"/>
        <w:ind w:firstLine="480" w:firstLineChars="200"/>
        <w:jc w:val="left"/>
        <w:rPr>
          <w:rFonts w:ascii="宋体" w:hAnsi="宋体"/>
          <w:sz w:val="24"/>
        </w:rPr>
      </w:pPr>
      <w:r>
        <w:rPr>
          <w:sz w:val="24"/>
        </w:rPr>
        <w:t>2.</w:t>
      </w:r>
      <w:r>
        <w:rPr>
          <w:rFonts w:hint="eastAsia" w:ascii="宋体" w:hAnsi="宋体"/>
          <w:sz w:val="24"/>
        </w:rPr>
        <w:t>请申报单位审核、确认申报材料后，电子邮箱和邮寄分别提交。</w:t>
      </w:r>
    </w:p>
    <w:p>
      <w:pPr>
        <w:spacing w:line="360" w:lineRule="auto"/>
        <w:ind w:firstLine="480" w:firstLineChars="200"/>
        <w:jc w:val="left"/>
        <w:rPr>
          <w:rFonts w:ascii="宋体" w:hAnsi="宋体"/>
          <w:sz w:val="24"/>
        </w:rPr>
      </w:pPr>
      <w:r>
        <w:rPr>
          <w:sz w:val="24"/>
        </w:rPr>
        <w:t>3.</w:t>
      </w:r>
      <w:r>
        <w:rPr>
          <w:rFonts w:hint="eastAsia" w:ascii="宋体" w:hAnsi="宋体"/>
          <w:sz w:val="24"/>
          <w:lang w:val="en-US" w:eastAsia="zh-CN"/>
        </w:rPr>
        <w:t>无论</w:t>
      </w:r>
      <w:r>
        <w:rPr>
          <w:rFonts w:hint="eastAsia" w:ascii="宋体" w:hAnsi="宋体"/>
          <w:sz w:val="24"/>
        </w:rPr>
        <w:t>项目评审通过与否，所有材料均不予以退还，请申请者自行备份申请材料原件。</w:t>
      </w:r>
    </w:p>
    <w:p>
      <w:pPr>
        <w:spacing w:line="360" w:lineRule="auto"/>
        <w:ind w:firstLine="480" w:firstLineChars="200"/>
        <w:jc w:val="left"/>
        <w:rPr>
          <w:sz w:val="24"/>
        </w:rPr>
      </w:pPr>
      <w:r>
        <w:rPr>
          <w:rFonts w:hint="eastAsia"/>
          <w:sz w:val="24"/>
        </w:rPr>
        <w:t>4.</w:t>
      </w:r>
      <w:r>
        <w:rPr>
          <w:rFonts w:hint="eastAsia" w:ascii="宋体" w:hAnsi="宋体"/>
          <w:b/>
          <w:bCs/>
          <w:sz w:val="24"/>
        </w:rPr>
        <w:t>对于同一项目，同一申报单位限报1项</w:t>
      </w:r>
      <w:r>
        <w:rPr>
          <w:rFonts w:hint="eastAsia"/>
          <w:sz w:val="24"/>
        </w:rPr>
        <w:t>（博士生计划项目除外）。</w:t>
      </w:r>
    </w:p>
    <w:p>
      <w:pPr>
        <w:spacing w:line="360" w:lineRule="auto"/>
        <w:ind w:firstLine="480" w:firstLineChars="200"/>
        <w:jc w:val="left"/>
        <w:rPr>
          <w:rFonts w:ascii="宋体" w:hAnsi="宋体"/>
          <w:sz w:val="24"/>
        </w:rPr>
      </w:pPr>
    </w:p>
    <w:p>
      <w:pPr>
        <w:pStyle w:val="4"/>
        <w:tabs>
          <w:tab w:val="left" w:pos="8640"/>
        </w:tabs>
        <w:spacing w:line="520" w:lineRule="exact"/>
        <w:ind w:right="428" w:rightChars="204"/>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w:t>
      </w:r>
      <w:r>
        <w:rPr>
          <w:rFonts w:ascii="Times New Roman" w:hAnsi="Times New Roman" w:cs="Times New Roman"/>
          <w:b/>
          <w:smallCaps/>
          <w:sz w:val="28"/>
          <w:szCs w:val="36"/>
        </w:rPr>
        <w:t xml:space="preserve"> </w:t>
      </w:r>
      <w:r>
        <w:rPr>
          <w:rFonts w:hint="eastAsia" w:ascii="Times New Roman" w:hAnsi="Times New Roman" w:cs="Times New Roman"/>
          <w:b/>
          <w:smallCaps/>
          <w:sz w:val="28"/>
          <w:szCs w:val="36"/>
        </w:rPr>
        <w:t>DEMONSTRATION</w:t>
      </w:r>
      <w:r>
        <w:rPr>
          <w:rFonts w:ascii="Times New Roman" w:hAnsi="Times New Roman" w:cs="Times New Roman"/>
          <w:b/>
          <w:smallCaps/>
          <w:sz w:val="28"/>
          <w:szCs w:val="36"/>
        </w:rPr>
        <w:t xml:space="preserve"> PRO</w:t>
      </w:r>
      <w:r>
        <w:rPr>
          <w:rFonts w:hint="eastAsia" w:ascii="Times New Roman" w:hAnsi="Times New Roman" w:cs="Times New Roman"/>
          <w:b/>
          <w:smallCaps/>
          <w:sz w:val="28"/>
          <w:szCs w:val="36"/>
        </w:rPr>
        <w:t>JECT</w:t>
      </w:r>
      <w:r>
        <w:rPr>
          <w:rFonts w:ascii="Times New Roman" w:hAnsi="Times New Roman" w:cs="Times New Roman"/>
          <w:b/>
          <w:smallCaps/>
          <w:sz w:val="28"/>
          <w:szCs w:val="36"/>
        </w:rPr>
        <w:t xml:space="preserve"> PROPOSAL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371" w:hRule="atLeast"/>
          <w:jc w:val="center"/>
        </w:trPr>
        <w:tc>
          <w:tcPr>
            <w:tcW w:w="8579" w:type="dxa"/>
            <w:gridSpan w:val="2"/>
          </w:tcPr>
          <w:p>
            <w:pPr>
              <w:pStyle w:val="5"/>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5"/>
        <w:ind w:left="0"/>
        <w:rPr>
          <w:rFonts w:ascii="Times New Roman" w:hAnsi="Times New Roman" w:cs="Times New Roman"/>
          <w:b/>
          <w:i/>
          <w:smallCaps/>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0" w:hRule="atLeast"/>
          <w:jc w:val="center"/>
        </w:trPr>
        <w:tc>
          <w:tcPr>
            <w:tcW w:w="8600" w:type="dxa"/>
          </w:tcPr>
          <w:p>
            <w:pPr>
              <w:pStyle w:val="5"/>
              <w:numPr>
                <w:ilvl w:val="0"/>
                <w:numId w:val="1"/>
              </w:numPr>
              <w:snapToGrid w:val="0"/>
              <w:spacing w:before="120" w:beforeLines="50" w:line="360" w:lineRule="auto"/>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design of experiment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Technical approach and research method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w:t>
            </w: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snapToGrid w:val="0"/>
              <w:spacing w:line="360" w:lineRule="auto"/>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8"/>
        <w:gridCol w:w="802"/>
        <w:gridCol w:w="1000"/>
        <w:gridCol w:w="1456"/>
        <w:gridCol w:w="958"/>
        <w:gridCol w:w="284"/>
        <w:gridCol w:w="108"/>
        <w:gridCol w:w="778"/>
        <w:gridCol w:w="339"/>
        <w:gridCol w:w="159"/>
        <w:gridCol w:w="438"/>
        <w:gridCol w:w="2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9" w:hRule="atLeast"/>
          <w:jc w:val="center"/>
        </w:trPr>
        <w:tc>
          <w:tcPr>
            <w:tcW w:w="1580"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39" w:type="dxa"/>
            <w:gridSpan w:val="11"/>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40" w:hRule="atLeast"/>
          <w:jc w:val="center"/>
        </w:trPr>
        <w:tc>
          <w:tcPr>
            <w:tcW w:w="158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3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0" w:hRule="exact"/>
          <w:jc w:val="center"/>
        </w:trPr>
        <w:tc>
          <w:tcPr>
            <w:tcW w:w="1580"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00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起始时间</w:t>
            </w:r>
          </w:p>
        </w:tc>
        <w:tc>
          <w:tcPr>
            <w:tcW w:w="269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840" w:firstLineChars="400"/>
              <w:rPr>
                <w:rFonts w:ascii="宋体" w:hAnsi="宋体"/>
                <w:szCs w:val="21"/>
              </w:rPr>
            </w:pPr>
            <w:r>
              <w:rPr>
                <w:rFonts w:hint="eastAsia" w:ascii="宋体" w:hAnsi="宋体"/>
                <w:szCs w:val="21"/>
              </w:rPr>
              <w:t>年    月    日</w:t>
            </w:r>
          </w:p>
        </w:tc>
        <w:tc>
          <w:tcPr>
            <w:tcW w:w="1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1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420" w:firstLineChars="20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0" w:hRule="exact"/>
          <w:jc w:val="center"/>
        </w:trPr>
        <w:tc>
          <w:tcPr>
            <w:tcW w:w="778"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4" w:hRule="exact"/>
          <w:jc w:val="center"/>
        </w:trPr>
        <w:tc>
          <w:tcPr>
            <w:tcW w:w="778" w:type="dxa"/>
            <w:vMerge w:val="continue"/>
            <w:shd w:val="clear" w:color="auto" w:fill="FFFFFF"/>
            <w:vAlign w:val="center"/>
          </w:tcPr>
          <w:p>
            <w:pPr>
              <w:adjustRightInd w:val="0"/>
              <w:snapToGrid w:val="0"/>
              <w:spacing w:before="20"/>
              <w:ind w:right="26"/>
              <w:jc w:val="center"/>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2698" w:type="dxa"/>
            <w:gridSpan w:val="3"/>
            <w:shd w:val="clear" w:color="auto" w:fill="FFFFFF"/>
            <w:vAlign w:val="center"/>
          </w:tcPr>
          <w:p>
            <w:pPr>
              <w:adjustRightInd w:val="0"/>
              <w:snapToGrid w:val="0"/>
              <w:spacing w:before="20"/>
              <w:ind w:right="26"/>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6"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2698" w:type="dxa"/>
            <w:gridSpan w:val="3"/>
            <w:shd w:val="clear" w:color="auto" w:fill="FFFFFF"/>
            <w:vAlign w:val="center"/>
          </w:tcPr>
          <w:p>
            <w:pPr>
              <w:adjustRightInd w:val="0"/>
              <w:snapToGrid w:val="0"/>
              <w:spacing w:before="20"/>
              <w:ind w:right="26"/>
              <w:jc w:val="center"/>
              <w:rPr>
                <w:rFonts w:ascii="宋体" w:hAnsi="宋体"/>
                <w:szCs w:val="21"/>
              </w:rPr>
            </w:pPr>
          </w:p>
        </w:tc>
        <w:tc>
          <w:tcPr>
            <w:tcW w:w="1225"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    话</w:t>
            </w:r>
          </w:p>
        </w:tc>
        <w:tc>
          <w:tcPr>
            <w:tcW w:w="1816"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2"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5739" w:type="dxa"/>
            <w:gridSpan w:val="10"/>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3"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56"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8"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70"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1"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56"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8"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25"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0"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39" w:type="dxa"/>
            <w:gridSpan w:val="10"/>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23"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2"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4"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7"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806" w:type="dxa"/>
            <w:gridSpan w:val="4"/>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1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816"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6" w:hRule="exact"/>
          <w:jc w:val="center"/>
        </w:trPr>
        <w:tc>
          <w:tcPr>
            <w:tcW w:w="778" w:type="dxa"/>
            <w:vMerge w:val="continue"/>
            <w:shd w:val="clear" w:color="auto" w:fill="FFFFFF"/>
            <w:vAlign w:val="center"/>
          </w:tcPr>
          <w:p>
            <w:pPr>
              <w:adjustRightInd w:val="0"/>
              <w:snapToGrid w:val="0"/>
              <w:rPr>
                <w:rFonts w:ascii="宋体" w:hAnsi="宋体"/>
                <w:szCs w:val="21"/>
              </w:rPr>
            </w:pPr>
          </w:p>
        </w:tc>
        <w:tc>
          <w:tcPr>
            <w:tcW w:w="1802"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39" w:type="dxa"/>
            <w:gridSpan w:val="10"/>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4"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02"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668"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657"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4" w:hRule="exact"/>
          <w:jc w:val="center"/>
        </w:trPr>
        <w:tc>
          <w:tcPr>
            <w:tcW w:w="778" w:type="dxa"/>
            <w:vMerge w:val="continue"/>
            <w:shd w:val="clear" w:color="auto" w:fill="FFFFFF"/>
            <w:vAlign w:val="center"/>
          </w:tcPr>
          <w:p>
            <w:pPr>
              <w:adjustRightInd w:val="0"/>
              <w:snapToGrid w:val="0"/>
              <w:ind w:right="28"/>
              <w:jc w:val="center"/>
              <w:rPr>
                <w:rFonts w:ascii="宋体" w:hAnsi="宋体"/>
                <w:szCs w:val="21"/>
              </w:rPr>
            </w:pPr>
          </w:p>
        </w:tc>
        <w:tc>
          <w:tcPr>
            <w:tcW w:w="802"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p>
        </w:tc>
        <w:tc>
          <w:tcPr>
            <w:tcW w:w="1668" w:type="dxa"/>
            <w:gridSpan w:val="5"/>
            <w:shd w:val="clear" w:color="auto" w:fill="FFFFFF"/>
            <w:vAlign w:val="center"/>
          </w:tcPr>
          <w:p>
            <w:pPr>
              <w:adjustRightInd w:val="0"/>
              <w:snapToGrid w:val="0"/>
              <w:ind w:right="28"/>
              <w:jc w:val="center"/>
              <w:rPr>
                <w:rFonts w:ascii="宋体" w:hAnsi="宋体" w:cs="仿宋_GB2312"/>
                <w:szCs w:val="21"/>
              </w:rPr>
            </w:pPr>
          </w:p>
        </w:tc>
        <w:tc>
          <w:tcPr>
            <w:tcW w:w="1657"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4" w:hRule="exact"/>
          <w:jc w:val="center"/>
        </w:trPr>
        <w:tc>
          <w:tcPr>
            <w:tcW w:w="778" w:type="dxa"/>
            <w:vMerge w:val="continue"/>
            <w:shd w:val="clear" w:color="auto" w:fill="FFFFFF"/>
            <w:vAlign w:val="center"/>
          </w:tcPr>
          <w:p>
            <w:pPr>
              <w:adjustRightInd w:val="0"/>
              <w:snapToGrid w:val="0"/>
              <w:ind w:right="28"/>
              <w:jc w:val="center"/>
              <w:rPr>
                <w:rFonts w:ascii="宋体" w:hAnsi="宋体"/>
                <w:szCs w:val="21"/>
              </w:rPr>
            </w:pPr>
          </w:p>
        </w:tc>
        <w:tc>
          <w:tcPr>
            <w:tcW w:w="802"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414" w:type="dxa"/>
            <w:gridSpan w:val="3"/>
            <w:shd w:val="clear" w:color="auto" w:fill="FFFFFF"/>
            <w:vAlign w:val="center"/>
          </w:tcPr>
          <w:p>
            <w:pPr>
              <w:adjustRightInd w:val="0"/>
              <w:snapToGrid w:val="0"/>
              <w:ind w:right="28"/>
              <w:jc w:val="center"/>
              <w:rPr>
                <w:rFonts w:ascii="宋体" w:hAnsi="宋体" w:cs="仿宋_GB2312"/>
                <w:szCs w:val="21"/>
              </w:rPr>
            </w:pPr>
          </w:p>
        </w:tc>
        <w:tc>
          <w:tcPr>
            <w:tcW w:w="1668" w:type="dxa"/>
            <w:gridSpan w:val="5"/>
            <w:shd w:val="clear" w:color="auto" w:fill="FFFFFF"/>
            <w:vAlign w:val="center"/>
          </w:tcPr>
          <w:p>
            <w:pPr>
              <w:adjustRightInd w:val="0"/>
              <w:snapToGrid w:val="0"/>
              <w:ind w:right="28"/>
              <w:jc w:val="center"/>
              <w:rPr>
                <w:rFonts w:ascii="宋体" w:hAnsi="宋体" w:cs="仿宋_GB2312"/>
                <w:szCs w:val="21"/>
              </w:rPr>
            </w:pPr>
          </w:p>
        </w:tc>
        <w:tc>
          <w:tcPr>
            <w:tcW w:w="1657"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4" w:hRule="exact"/>
          <w:jc w:val="center"/>
        </w:trPr>
        <w:tc>
          <w:tcPr>
            <w:tcW w:w="778"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802" w:type="dxa"/>
            <w:gridSpan w:val="2"/>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exact"/>
          <w:jc w:val="center"/>
        </w:trPr>
        <w:tc>
          <w:tcPr>
            <w:tcW w:w="778" w:type="dxa"/>
            <w:vMerge w:val="continue"/>
            <w:shd w:val="clear" w:color="auto" w:fill="FFFFFF"/>
            <w:vAlign w:val="center"/>
          </w:tcPr>
          <w:p>
            <w:pPr>
              <w:adjustRightInd w:val="0"/>
              <w:snapToGrid w:val="0"/>
              <w:jc w:val="center"/>
              <w:rPr>
                <w:rFonts w:ascii="宋体" w:hAnsi="宋体" w:cs="仿宋_GB2312"/>
                <w:szCs w:val="21"/>
              </w:rPr>
            </w:pPr>
          </w:p>
        </w:tc>
        <w:tc>
          <w:tcPr>
            <w:tcW w:w="1802" w:type="dxa"/>
            <w:gridSpan w:val="2"/>
            <w:vMerge w:val="continue"/>
            <w:shd w:val="clear" w:color="auto" w:fill="FFFFFF"/>
            <w:vAlign w:val="center"/>
          </w:tcPr>
          <w:p>
            <w:pPr>
              <w:adjustRightInd w:val="0"/>
              <w:snapToGrid w:val="0"/>
              <w:jc w:val="center"/>
              <w:rPr>
                <w:rFonts w:ascii="宋体" w:hAnsi="宋体" w:cs="仿宋_GB2312"/>
                <w:szCs w:val="21"/>
                <w:u w:val="single"/>
              </w:rPr>
            </w:pPr>
          </w:p>
        </w:tc>
        <w:tc>
          <w:tcPr>
            <w:tcW w:w="5739"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sz w:val="28"/>
          <w:szCs w:val="28"/>
        </w:rPr>
        <w:sectPr>
          <w:pgSz w:w="11906" w:h="16838"/>
          <w:pgMar w:top="1417" w:right="1797" w:bottom="1417" w:left="1797" w:header="907" w:footer="1020" w:gutter="0"/>
          <w:cols w:space="0" w:num="1"/>
          <w:docGrid w:type="lines" w:linePitch="319" w:charSpace="0"/>
        </w:sectPr>
      </w:pPr>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ascii="宋体" w:hAnsi="宋体"/>
          <w:sz w:val="24"/>
        </w:rPr>
      </w:pPr>
      <w:r>
        <w:rPr>
          <w:rFonts w:hint="eastAsia" w:ascii="宋体" w:hAnsi="宋体"/>
          <w:sz w:val="24"/>
        </w:rPr>
        <w:t>从项目背景、项目目标、项目内容（包括拟解决的关键工程技术问题、示范应用的技术和成果）、预期成果和效益及市场前景等方面简要描述。（限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3"/>
        <w:spacing w:before="0" w:after="0" w:line="360" w:lineRule="auto"/>
        <w:jc w:val="center"/>
        <w:rPr>
          <w:rFonts w:ascii="黑体" w:hAnsi="黑体" w:eastAsia="黑体" w:cs="黑体"/>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项目研究目的及意义；国内外总体研究情况、目前技术水平（列表对比）、最新进展和市场发展前景；立项的必要性和迫切性、存在问题；特别说明本项目研究与石油基材料的关系，石油基材料用量及市场规模，对推动石油基材料在建材与施工中示范工程应用的作用。限</w:t>
      </w:r>
      <w:r>
        <w:rPr>
          <w:rFonts w:hint="default" w:ascii="Times New Roman" w:hAnsi="Times New Roman" w:cs="Times New Roman"/>
          <w:sz w:val="24"/>
        </w:rPr>
        <w:t>2000</w:t>
      </w:r>
      <w:r>
        <w:rPr>
          <w:rFonts w:hint="eastAsia" w:ascii="宋体" w:hAnsi="宋体"/>
          <w:sz w:val="24"/>
        </w:rPr>
        <w:t>字以内）</w:t>
      </w:r>
    </w:p>
    <w:p>
      <w:pPr>
        <w:snapToGrid w:val="0"/>
        <w:spacing w:line="360" w:lineRule="auto"/>
        <w:jc w:val="left"/>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二、项目</w:t>
      </w:r>
      <w:r>
        <w:rPr>
          <w:rFonts w:hint="eastAsia" w:ascii="黑体" w:hAnsi="黑体" w:eastAsia="黑体" w:cs="宋体"/>
          <w:bCs/>
          <w:sz w:val="28"/>
          <w:szCs w:val="28"/>
        </w:rPr>
        <w:t>主要研究内容、拟解决的关键技术难题</w:t>
      </w:r>
      <w:r>
        <w:rPr>
          <w:rFonts w:hint="eastAsia" w:ascii="黑体" w:hAnsi="黑体" w:eastAsia="黑体" w:cs="黑体"/>
          <w:bCs/>
          <w:sz w:val="28"/>
          <w:szCs w:val="28"/>
        </w:rPr>
        <w:t>（</w:t>
      </w:r>
      <w:r>
        <w:rPr>
          <w:rFonts w:hint="eastAsia" w:ascii="宋体" w:hAnsi="宋体" w:cs="宋体"/>
          <w:bCs/>
          <w:sz w:val="24"/>
        </w:rPr>
        <w:t>简述示范应用的技术和成果、示范应用拟解决的关键技术问题</w:t>
      </w:r>
      <w:r>
        <w:rPr>
          <w:rFonts w:hint="eastAsia" w:ascii="Times New Roman" w:hAnsi="Times New Roman" w:cs="Times New Roman"/>
          <w:sz w:val="24"/>
        </w:rPr>
        <w:t>等。1</w:t>
      </w:r>
      <w:r>
        <w:rPr>
          <w:rFonts w:hint="default" w:ascii="Times New Roman" w:hAnsi="Times New Roman" w:cs="Times New Roman"/>
          <w:sz w:val="24"/>
        </w:rPr>
        <w:t>000</w:t>
      </w:r>
      <w:r>
        <w:rPr>
          <w:rFonts w:hint="eastAsia" w:ascii="Times New Roman" w:hAnsi="Times New Roman" w:cs="Times New Roman"/>
          <w:sz w:val="24"/>
        </w:rPr>
        <w:t>字以</w:t>
      </w:r>
      <w:r>
        <w:rPr>
          <w:rFonts w:hint="eastAsia" w:ascii="宋体" w:hAnsi="宋体"/>
          <w:sz w:val="24"/>
        </w:rPr>
        <w:t xml:space="preserve">内） </w:t>
      </w: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szCs w:val="24"/>
        </w:rPr>
      </w:pPr>
    </w:p>
    <w:p/>
    <w:p/>
    <w:p>
      <w:pPr>
        <w:rPr>
          <w:rFonts w:asciiTheme="minorEastAsia" w:hAnsiTheme="minorEastAsia" w:eastAsiaTheme="minorEastAsia" w:cstheme="minorEastAsia"/>
        </w:rPr>
      </w:pPr>
    </w:p>
    <w:p>
      <w:pPr>
        <w:pStyle w:val="2"/>
        <w:snapToGrid w:val="0"/>
        <w:spacing w:line="360" w:lineRule="auto"/>
        <w:rPr>
          <w:rFonts w:ascii="黑体" w:hAnsi="黑体" w:eastAsia="黑体" w:cs="黑体"/>
          <w:bCs/>
          <w:sz w:val="28"/>
        </w:rPr>
      </w:pPr>
      <w:r>
        <w:rPr>
          <w:rFonts w:hint="eastAsia" w:ascii="黑体" w:hAnsi="黑体" w:eastAsia="黑体" w:cs="黑体"/>
          <w:bCs/>
          <w:sz w:val="28"/>
        </w:rPr>
        <w:t>三、</w:t>
      </w:r>
      <w:r>
        <w:rPr>
          <w:rFonts w:hint="eastAsia" w:ascii="黑体" w:hAnsi="黑体" w:eastAsia="黑体" w:cs="宋体"/>
          <w:bCs/>
          <w:sz w:val="28"/>
        </w:rPr>
        <w:t>项目采取的研究方法及技术路线</w:t>
      </w:r>
    </w:p>
    <w:p>
      <w:pPr>
        <w:pStyle w:val="2"/>
        <w:snapToGrid w:val="0"/>
        <w:spacing w:line="360" w:lineRule="auto"/>
        <w:rPr>
          <w:rFonts w:ascii="黑体" w:hAnsi="黑体" w:eastAsia="黑体" w:cs="黑体"/>
          <w:bCs/>
          <w:sz w:val="28"/>
        </w:rPr>
      </w:pPr>
      <w:r>
        <w:rPr>
          <w:rFonts w:hint="eastAsia" w:ascii="宋体" w:hAnsi="宋体" w:cs="宋体"/>
          <w:bCs/>
          <w:sz w:val="24"/>
        </w:rPr>
        <w:t>（针对拟解决的关键技术问题，示范应用所采取的具体研究方法及方案等，限</w:t>
      </w:r>
      <w:r>
        <w:rPr>
          <w:rFonts w:hint="eastAsia" w:ascii="Times New Roman" w:hAnsi="Times New Roman" w:eastAsia="宋体" w:cs="Times New Roman"/>
          <w:kern w:val="2"/>
          <w:sz w:val="24"/>
          <w:szCs w:val="24"/>
          <w:lang w:val="en-US" w:eastAsia="zh-CN" w:bidi="ar-SA"/>
        </w:rPr>
        <w:t>500</w:t>
      </w:r>
      <w:r>
        <w:rPr>
          <w:rFonts w:hint="eastAsia" w:ascii="宋体" w:hAnsi="宋体" w:cs="宋体"/>
          <w:bCs/>
          <w:sz w:val="24"/>
        </w:rPr>
        <w:t>字以内。）</w:t>
      </w:r>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pStyle w:val="2"/>
      </w:pPr>
    </w:p>
    <w:p>
      <w:pPr>
        <w:pStyle w:val="2"/>
        <w:rPr>
          <w:rFonts w:asciiTheme="minorEastAsia" w:hAnsiTheme="minorEastAsia" w:eastAsiaTheme="minorEastAsia" w:cstheme="minorEastAsia"/>
          <w:sz w:val="24"/>
          <w:szCs w:val="24"/>
        </w:rPr>
      </w:pPr>
    </w:p>
    <w:p>
      <w:pPr>
        <w:snapToGrid w:val="0"/>
        <w:spacing w:line="360" w:lineRule="auto"/>
        <w:rPr>
          <w:rFonts w:ascii="宋体" w:hAnsi="宋体"/>
          <w:sz w:val="24"/>
        </w:rPr>
      </w:pPr>
      <w:r>
        <w:rPr>
          <w:rFonts w:hint="eastAsia" w:ascii="黑体" w:hAnsi="黑体" w:eastAsia="黑体" w:cs="黑体"/>
          <w:bCs/>
          <w:sz w:val="28"/>
          <w:szCs w:val="28"/>
        </w:rPr>
        <w:t>四、项目的创新性</w:t>
      </w:r>
      <w:r>
        <w:rPr>
          <w:rFonts w:hint="eastAsia" w:ascii="宋体" w:hAnsi="宋体" w:cs="宋体"/>
          <w:sz w:val="24"/>
        </w:rPr>
        <w:t>（示范应用中的创新性。每项</w:t>
      </w:r>
      <w:r>
        <w:rPr>
          <w:rFonts w:hint="eastAsia" w:ascii="Times New Roman" w:hAnsi="Times New Roman" w:cs="Times New Roman"/>
          <w:sz w:val="24"/>
        </w:rPr>
        <w:t>限2</w:t>
      </w:r>
      <w:r>
        <w:rPr>
          <w:rFonts w:hint="eastAsia" w:ascii="Times New Roman" w:hAnsi="Times New Roman" w:cs="Times New Roman"/>
          <w:sz w:val="24"/>
        </w:rPr>
        <w:t>00字</w:t>
      </w:r>
      <w:r>
        <w:rPr>
          <w:rFonts w:hint="eastAsia" w:ascii="宋体" w:hAnsi="宋体" w:cs="宋体"/>
          <w:sz w:val="24"/>
        </w:rPr>
        <w:t>以内。）</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 w:val="24"/>
        </w:rPr>
      </w:pPr>
    </w:p>
    <w:p>
      <w:pPr>
        <w:pStyle w:val="2"/>
        <w:snapToGrid w:val="0"/>
        <w:spacing w:line="360" w:lineRule="auto"/>
        <w:rPr>
          <w:rFonts w:ascii="宋体" w:hAnsi="宋体"/>
          <w:sz w:val="24"/>
          <w:szCs w:val="24"/>
        </w:rPr>
      </w:pPr>
      <w:r>
        <w:rPr>
          <w:rFonts w:hint="eastAsia" w:ascii="黑体" w:hAnsi="黑体" w:eastAsia="黑体" w:cs="黑体"/>
          <w:bCs/>
          <w:sz w:val="28"/>
        </w:rPr>
        <w:t>五、项目目标、预期成果及考核指标</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00</w:t>
      </w:r>
      <w:r>
        <w:rPr>
          <w:rFonts w:hint="eastAsia" w:ascii="Times New Roman" w:hAnsi="Times New Roman" w:eastAsia="宋体" w:cs="Times New Roman"/>
          <w:kern w:val="2"/>
          <w:sz w:val="24"/>
          <w:szCs w:val="24"/>
          <w:lang w:val="en-US" w:eastAsia="zh-CN" w:bidi="ar-SA"/>
        </w:rPr>
        <w:t>字以</w:t>
      </w:r>
      <w:r>
        <w:rPr>
          <w:rFonts w:hint="eastAsia" w:ascii="宋体" w:hAnsi="宋体"/>
          <w:sz w:val="24"/>
          <w:szCs w:val="24"/>
        </w:rPr>
        <w:t>内）</w:t>
      </w:r>
    </w:p>
    <w:p>
      <w:pPr>
        <w:snapToGrid w:val="0"/>
        <w:spacing w:line="360" w:lineRule="auto"/>
        <w:rPr>
          <w:rFonts w:ascii="黑体" w:hAnsi="黑体" w:eastAsia="黑体" w:cs="黑体"/>
          <w:bCs/>
          <w:sz w:val="28"/>
          <w:szCs w:val="28"/>
        </w:rPr>
      </w:pPr>
    </w:p>
    <w:p>
      <w:pPr>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rPr>
          <w:sz w:val="24"/>
          <w:szCs w:val="24"/>
        </w:rPr>
      </w:pPr>
    </w:p>
    <w:p>
      <w:pPr>
        <w:pStyle w:val="2"/>
        <w:snapToGrid w:val="0"/>
        <w:spacing w:line="360" w:lineRule="auto"/>
        <w:rPr>
          <w:rFonts w:hint="eastAsia" w:ascii="黑体" w:hAnsi="黑体" w:eastAsia="黑体" w:cs="黑体"/>
          <w:bCs/>
          <w:sz w:val="28"/>
        </w:rPr>
      </w:pPr>
      <w:r>
        <w:rPr>
          <w:rFonts w:hint="eastAsia" w:ascii="黑体" w:hAnsi="黑体" w:eastAsia="黑体" w:cs="黑体"/>
          <w:bCs/>
          <w:sz w:val="28"/>
        </w:rPr>
        <w:t>六、项目年度计划</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按每3个月制定完成项目计划进度，应将项目的考核指标分解落实到年度计划中。</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2、X年X月—X年X月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任务：</w:t>
      </w:r>
    </w:p>
    <w:p>
      <w:pPr>
        <w:spacing w:line="360" w:lineRule="auto"/>
        <w:rPr>
          <w:rFonts w:hint="default" w:ascii="Times New Roman" w:hAnsi="Times New Roman" w:cs="Times New Roman"/>
          <w:bCs/>
          <w:sz w:val="24"/>
        </w:rPr>
      </w:pPr>
      <w:r>
        <w:rPr>
          <w:rFonts w:hint="default" w:ascii="Times New Roman" w:hAnsi="Times New Roman" w:cs="Times New Roman"/>
          <w:bCs/>
          <w:sz w:val="24"/>
        </w:rPr>
        <w:t>考核指标：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成果形式：</w:t>
      </w:r>
    </w:p>
    <w:p>
      <w:pPr>
        <w:spacing w:line="360" w:lineRule="auto"/>
        <w:rPr>
          <w:rFonts w:hint="default" w:ascii="Times New Roman" w:hAnsi="Times New Roman" w:cs="Times New Roman"/>
          <w:bCs/>
          <w:sz w:val="24"/>
        </w:rPr>
      </w:pPr>
      <w:r>
        <w:rPr>
          <w:rFonts w:hint="default" w:ascii="Times New Roman" w:hAnsi="Times New Roman" w:cs="Times New Roman"/>
          <w:bCs/>
          <w:sz w:val="24"/>
        </w:rPr>
        <w:t>……</w:t>
      </w:r>
    </w:p>
    <w:p/>
    <w:p/>
    <w:p>
      <w:pPr>
        <w:pStyle w:val="2"/>
      </w:pPr>
    </w:p>
    <w:p>
      <w:pPr>
        <w:pStyle w:val="2"/>
        <w:snapToGrid w:val="0"/>
        <w:spacing w:line="360" w:lineRule="auto"/>
        <w:rPr>
          <w:rFonts w:ascii="宋体" w:hAnsi="宋体"/>
          <w:sz w:val="24"/>
          <w:szCs w:val="24"/>
        </w:rPr>
      </w:pPr>
      <w:r>
        <w:rPr>
          <w:rFonts w:hint="eastAsia" w:ascii="黑体" w:hAnsi="黑体" w:eastAsia="黑体" w:cs="黑体"/>
          <w:bCs/>
          <w:sz w:val="28"/>
        </w:rPr>
        <w:t>七、预期经济与社会效益及推广应用前景</w:t>
      </w:r>
      <w:r>
        <w:rPr>
          <w:rFonts w:hint="eastAsia" w:ascii="宋体" w:hAnsi="宋体" w:cs="宋体"/>
          <w:bCs/>
          <w:color w:val="000000" w:themeColor="text1"/>
          <w:sz w:val="24"/>
          <w14:textFill>
            <w14:solidFill>
              <w14:schemeClr w14:val="tx1"/>
            </w14:solidFill>
          </w14:textFill>
        </w:rPr>
        <w:t>（成果大量应用产生的社会、经济、环境效益和推广前景等，</w:t>
      </w:r>
      <w:r>
        <w:rPr>
          <w:rFonts w:hint="eastAsia" w:ascii="Times New Roman" w:hAnsi="Times New Roman" w:eastAsia="宋体" w:cs="Times New Roman"/>
          <w:kern w:val="2"/>
          <w:sz w:val="24"/>
          <w:szCs w:val="24"/>
          <w:lang w:val="en-US" w:eastAsia="zh-CN" w:bidi="ar-SA"/>
        </w:rPr>
        <w:t>限500</w:t>
      </w:r>
      <w:r>
        <w:rPr>
          <w:rFonts w:hint="eastAsia" w:ascii="宋体" w:hAnsi="宋体" w:cs="宋体"/>
          <w:color w:val="000000" w:themeColor="text1"/>
          <w:sz w:val="24"/>
          <w14:textFill>
            <w14:solidFill>
              <w14:schemeClr w14:val="tx1"/>
            </w14:solidFill>
          </w14:textFill>
        </w:rPr>
        <w:t>字以内</w:t>
      </w:r>
      <w:r>
        <w:rPr>
          <w:rFonts w:hint="eastAsia" w:ascii="宋体" w:hAnsi="宋体" w:cs="宋体"/>
          <w:bCs/>
          <w:color w:val="000000" w:themeColor="text1"/>
          <w:sz w:val="24"/>
          <w14:textFill>
            <w14:solidFill>
              <w14:schemeClr w14:val="tx1"/>
            </w14:solidFill>
          </w14:textFill>
        </w:rPr>
        <w:t>）</w:t>
      </w:r>
    </w:p>
    <w:p>
      <w:pPr>
        <w:snapToGrid w:val="0"/>
        <w:spacing w:line="360" w:lineRule="auto"/>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八、工作基础、工作条件及</w:t>
      </w:r>
      <w:r>
        <w:rPr>
          <w:rFonts w:hint="eastAsia" w:ascii="黑体" w:hAnsi="宋体" w:eastAsia="黑体" w:cs="宋体"/>
          <w:bCs/>
          <w:sz w:val="28"/>
          <w:szCs w:val="28"/>
        </w:rPr>
        <w:t>任务分工</w:t>
      </w:r>
      <w:r>
        <w:rPr>
          <w:rFonts w:hint="eastAsia" w:ascii="宋体" w:hAnsi="宋体"/>
          <w:sz w:val="24"/>
        </w:rPr>
        <w:t>（主要</w:t>
      </w:r>
      <w:r>
        <w:rPr>
          <w:rFonts w:hint="eastAsia" w:ascii="宋体" w:hAnsi="宋体"/>
          <w:sz w:val="24"/>
          <w:lang w:val="en-US" w:eastAsia="zh-CN"/>
        </w:rPr>
        <w:t>分别</w:t>
      </w:r>
      <w:r>
        <w:rPr>
          <w:rFonts w:hint="eastAsia" w:ascii="宋体" w:hAnsi="宋体"/>
          <w:sz w:val="24"/>
        </w:rPr>
        <w:t>介绍申报单位</w:t>
      </w:r>
      <w:r>
        <w:rPr>
          <w:rFonts w:hint="eastAsia" w:ascii="宋体" w:hAnsi="宋体"/>
          <w:sz w:val="24"/>
          <w:lang w:val="en-US" w:eastAsia="zh-CN"/>
        </w:rPr>
        <w:t>和项目负责人在</w:t>
      </w:r>
      <w:r>
        <w:rPr>
          <w:rFonts w:hint="eastAsia" w:ascii="宋体" w:hAnsi="宋体"/>
          <w:sz w:val="24"/>
        </w:rPr>
        <w:t>本项目</w:t>
      </w:r>
      <w:r>
        <w:rPr>
          <w:rFonts w:hint="eastAsia" w:ascii="宋体" w:hAnsi="宋体"/>
          <w:sz w:val="24"/>
          <w:lang w:val="en-US" w:eastAsia="zh-CN"/>
        </w:rPr>
        <w:t>研究方向方面</w:t>
      </w:r>
      <w:r>
        <w:rPr>
          <w:rFonts w:hint="eastAsia" w:ascii="宋体" w:hAnsi="宋体"/>
          <w:sz w:val="24"/>
        </w:rPr>
        <w:t>的工作条件和工作基础；</w:t>
      </w:r>
      <w:r>
        <w:rPr>
          <w:rFonts w:hint="eastAsia" w:ascii="宋体" w:hAnsi="宋体"/>
          <w:sz w:val="24"/>
          <w:lang w:val="en-US" w:eastAsia="zh-CN"/>
        </w:rPr>
        <w:t>提供</w:t>
      </w:r>
      <w:r>
        <w:rPr>
          <w:rFonts w:hint="eastAsia" w:ascii="宋体" w:hAnsi="宋体"/>
          <w:sz w:val="24"/>
        </w:rPr>
        <w:t>项目负责人在该研究方向的代表性成果（</w:t>
      </w:r>
      <w:r>
        <w:rPr>
          <w:rFonts w:hint="eastAsia" w:ascii="Times New Roman" w:hAnsi="Times New Roman" w:eastAsia="宋体" w:cs="Times New Roman"/>
          <w:kern w:val="2"/>
          <w:sz w:val="24"/>
          <w:szCs w:val="24"/>
          <w:lang w:val="en-US" w:eastAsia="zh-CN" w:bidi="ar-SA"/>
        </w:rPr>
        <w:t>限5项</w:t>
      </w:r>
      <w:r>
        <w:rPr>
          <w:rFonts w:hint="eastAsia" w:ascii="宋体" w:hAnsi="宋体"/>
          <w:sz w:val="24"/>
        </w:rPr>
        <w:t>）</w:t>
      </w:r>
      <w:r>
        <w:rPr>
          <w:rFonts w:hint="eastAsia" w:ascii="宋体" w:hAnsi="宋体"/>
          <w:sz w:val="24"/>
        </w:rPr>
        <w:t>；</w:t>
      </w:r>
      <w:r>
        <w:rPr>
          <w:rFonts w:hint="eastAsia" w:ascii="宋体" w:hAnsi="宋体" w:cs="宋体"/>
          <w:sz w:val="24"/>
        </w:rPr>
        <w:t>各参加单位具体任务分工</w:t>
      </w:r>
      <w:r>
        <w:rPr>
          <w:rFonts w:hint="eastAsia" w:ascii="宋体" w:hAnsi="宋体"/>
          <w:sz w:val="24"/>
        </w:rPr>
        <w:t>。</w:t>
      </w:r>
      <w:r>
        <w:rPr>
          <w:rFonts w:hint="eastAsia" w:ascii="Times New Roman" w:hAnsi="Times New Roman" w:eastAsia="宋体" w:cs="Times New Roman"/>
          <w:kern w:val="2"/>
          <w:sz w:val="24"/>
          <w:szCs w:val="24"/>
          <w:lang w:val="en-US" w:eastAsia="zh-CN" w:bidi="ar-SA"/>
        </w:rPr>
        <w:t>限</w:t>
      </w:r>
      <w:r>
        <w:rPr>
          <w:rFonts w:hint="eastAsia" w:cs="Times New Roman"/>
          <w:kern w:val="2"/>
          <w:sz w:val="24"/>
          <w:szCs w:val="24"/>
          <w:lang w:val="en-US" w:eastAsia="zh-CN" w:bidi="ar-SA"/>
        </w:rPr>
        <w:t>10</w:t>
      </w:r>
      <w:bookmarkStart w:id="0" w:name="_GoBack"/>
      <w:bookmarkEnd w:id="0"/>
      <w:r>
        <w:rPr>
          <w:rFonts w:hint="default" w:ascii="Times New Roman" w:hAnsi="Times New Roman" w:eastAsia="宋体" w:cs="Times New Roman"/>
          <w:kern w:val="2"/>
          <w:sz w:val="24"/>
          <w:szCs w:val="24"/>
          <w:lang w:val="en-US" w:eastAsia="zh-CN" w:bidi="ar-SA"/>
        </w:rPr>
        <w:t>00</w:t>
      </w:r>
      <w:r>
        <w:rPr>
          <w:rFonts w:hint="eastAsia" w:ascii="宋体" w:hAnsi="宋体"/>
          <w:sz w:val="24"/>
        </w:rPr>
        <w:t>字）</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九、研究团队</w:t>
      </w:r>
    </w:p>
    <w:p>
      <w:pPr>
        <w:tabs>
          <w:tab w:val="left" w:pos="8640"/>
        </w:tabs>
        <w:snapToGrid w:val="0"/>
        <w:spacing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项目主要参加人员基本情况表（不超过6人）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hint="default" w:ascii="Times New Roman" w:hAnsi="Times New Roman" w:cs="Times New Roman"/>
                <w:sz w:val="20"/>
              </w:rPr>
            </w:pPr>
            <w:r>
              <w:rPr>
                <w:rFonts w:hint="eastAsia" w:ascii="宋体" w:hAnsi="宋体"/>
                <w:b/>
                <w:bCs/>
                <w:sz w:val="20"/>
              </w:rPr>
              <w:t xml:space="preserve">填表说明：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3、是否有工资性收入：Y、是  N、否；</w:t>
            </w:r>
          </w:p>
          <w:p>
            <w:pPr>
              <w:autoSpaceDE w:val="0"/>
              <w:autoSpaceDN w:val="0"/>
              <w:ind w:left="1074"/>
              <w:rPr>
                <w:rFonts w:eastAsia="楷体_GB2312"/>
                <w:sz w:val="20"/>
              </w:rPr>
            </w:pPr>
            <w:r>
              <w:rPr>
                <w:rFonts w:hint="default" w:ascii="Times New Roman" w:hAnsi="Times New Roman" w:cs="Times New Roman"/>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1</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2</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3</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4</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5</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6</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59" w:beforeLines="50" w:after="159" w:afterLines="50"/>
              <w:ind w:left="113" w:right="113"/>
              <w:jc w:val="center"/>
              <w:rPr>
                <w:rFonts w:ascii="黑体" w:hAnsi="宋体" w:eastAsia="黑体"/>
              </w:rPr>
            </w:pPr>
          </w:p>
        </w:tc>
        <w:tc>
          <w:tcPr>
            <w:tcW w:w="1643"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487"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十、经费预算</w:t>
      </w:r>
      <w:r>
        <w:rPr>
          <w:rFonts w:hint="eastAsia"/>
          <w:sz w:val="24"/>
          <w:szCs w:val="32"/>
        </w:rPr>
        <w:t>（按工作内容及实施方案列出主要支出项目及金额，可列表）</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2.测试化验加工费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3.燃料动力费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4.会议、差旅及国际合作交流费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5.出版/文献/知识产权事务费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6.劳务费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7.其他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96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sz w:val="18"/>
                <w:szCs w:val="18"/>
              </w:rPr>
            </w:pPr>
            <w:r>
              <w:rPr>
                <w:rFonts w:hint="default" w:ascii="Times New Roman" w:hAnsi="Times New Roman" w:cs="Times New Roman"/>
                <w:sz w:val="18"/>
                <w:szCs w:val="18"/>
              </w:rPr>
              <w:t>预算说明（该项目原则上不得用于设备费，劳务费、专家费不得超过5%）：</w:t>
            </w: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tc>
      </w:tr>
    </w:tbl>
    <w:p>
      <w:pPr>
        <w:pStyle w:val="2"/>
        <w:snapToGrid w:val="0"/>
        <w:spacing w:line="240" w:lineRule="auto"/>
        <w:rPr>
          <w:rFonts w:ascii="黑体" w:hAnsi="黑体" w:eastAsia="黑体" w:cs="黑体"/>
          <w:bCs/>
          <w:szCs w:val="21"/>
        </w:rPr>
      </w:pPr>
    </w:p>
    <w:p>
      <w:pPr>
        <w:pStyle w:val="2"/>
        <w:spacing w:line="360" w:lineRule="auto"/>
        <w:rPr>
          <w:rFonts w:ascii="黑体" w:hAnsi="黑体" w:eastAsia="黑体" w:cs="黑体"/>
          <w:bCs/>
          <w:sz w:val="28"/>
        </w:rPr>
      </w:pPr>
      <w:r>
        <w:rPr>
          <w:rFonts w:hint="eastAsia" w:ascii="黑体" w:hAnsi="黑体" w:eastAsia="黑体" w:cs="黑体"/>
          <w:bCs/>
          <w:sz w:val="28"/>
        </w:rPr>
        <w:t>十一、其他需要说明的情况</w:t>
      </w:r>
    </w:p>
    <w:p>
      <w:pPr>
        <w:pStyle w:val="2"/>
        <w:spacing w:line="360" w:lineRule="auto"/>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十二、申请人承诺与所在单位审核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黑体" w:hAnsi="黑体" w:eastAsia="黑体" w:cs="黑体"/>
        <w:sz w:val="21"/>
        <w:szCs w:val="21"/>
      </w:rPr>
      <w:t xml:space="preserve">                     非金属材料创新中心示范应用项目申报书               2023版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rPr>
      <w:t xml:space="preserve"> </w:t>
    </w:r>
    <w:r>
      <w:rPr>
        <w:rFonts w:hint="eastAsia" w:ascii="黑体" w:hAnsi="黑体" w:eastAsia="黑体" w:cs="黑体"/>
        <w:szCs w:val="21"/>
      </w:rPr>
      <w:t xml:space="preserve">非金属材料创新中心示范应用项目申报书             2023版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非金属材料创新中心示范应用项目申报书                                           2023版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szCs w:val="21"/>
      </w:rPr>
      <w:t xml:space="preserve">非金属材料创新中心示范应用项目申报书                2023版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eastAsia="黑体"/>
      </w:rPr>
    </w:pPr>
    <w:r>
      <w:rPr>
        <w:rFonts w:hint="eastAsia"/>
      </w:rPr>
      <w:t xml:space="preserve">                      </w:t>
    </w:r>
    <w:r>
      <w:rPr>
        <w:rFonts w:hint="eastAsia" w:ascii="黑体" w:hAnsi="黑体" w:eastAsia="黑体" w:cs="黑体"/>
        <w:szCs w:val="21"/>
      </w:rPr>
      <w:t>非金属材料创新中心示范应用项目申报书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A6E5A"/>
    <w:rsid w:val="000B4F53"/>
    <w:rsid w:val="000E44B9"/>
    <w:rsid w:val="00107F78"/>
    <w:rsid w:val="00121E46"/>
    <w:rsid w:val="001A0181"/>
    <w:rsid w:val="001D1C25"/>
    <w:rsid w:val="00215812"/>
    <w:rsid w:val="002D40D5"/>
    <w:rsid w:val="00314B42"/>
    <w:rsid w:val="0033151D"/>
    <w:rsid w:val="00415A13"/>
    <w:rsid w:val="00486B23"/>
    <w:rsid w:val="004A010E"/>
    <w:rsid w:val="004C5485"/>
    <w:rsid w:val="004C65F7"/>
    <w:rsid w:val="004E0F72"/>
    <w:rsid w:val="00550C97"/>
    <w:rsid w:val="00551D5F"/>
    <w:rsid w:val="00561D68"/>
    <w:rsid w:val="00613C21"/>
    <w:rsid w:val="006B3D9F"/>
    <w:rsid w:val="006B5A2F"/>
    <w:rsid w:val="00815389"/>
    <w:rsid w:val="00852B22"/>
    <w:rsid w:val="008E1109"/>
    <w:rsid w:val="00901A22"/>
    <w:rsid w:val="0091078B"/>
    <w:rsid w:val="0093412A"/>
    <w:rsid w:val="009618D1"/>
    <w:rsid w:val="009938ED"/>
    <w:rsid w:val="00997B73"/>
    <w:rsid w:val="00AE42DD"/>
    <w:rsid w:val="00AF7DA4"/>
    <w:rsid w:val="00B46F16"/>
    <w:rsid w:val="00B923A2"/>
    <w:rsid w:val="00BA13DC"/>
    <w:rsid w:val="00BA5497"/>
    <w:rsid w:val="00C12B6B"/>
    <w:rsid w:val="00C90C47"/>
    <w:rsid w:val="00CC1001"/>
    <w:rsid w:val="00CD0312"/>
    <w:rsid w:val="00CE4ECD"/>
    <w:rsid w:val="00D02637"/>
    <w:rsid w:val="00D711B2"/>
    <w:rsid w:val="00D75162"/>
    <w:rsid w:val="00DD04AE"/>
    <w:rsid w:val="00DF770B"/>
    <w:rsid w:val="00E22F55"/>
    <w:rsid w:val="00E25E00"/>
    <w:rsid w:val="00E56947"/>
    <w:rsid w:val="00ED7C01"/>
    <w:rsid w:val="00F02368"/>
    <w:rsid w:val="00F0369C"/>
    <w:rsid w:val="00F80D26"/>
    <w:rsid w:val="01C22FEE"/>
    <w:rsid w:val="01ED7FB6"/>
    <w:rsid w:val="02210021"/>
    <w:rsid w:val="02D87E6D"/>
    <w:rsid w:val="03D258C7"/>
    <w:rsid w:val="04030A69"/>
    <w:rsid w:val="05EB5DA7"/>
    <w:rsid w:val="065B51C4"/>
    <w:rsid w:val="06B02129"/>
    <w:rsid w:val="0AD93EB3"/>
    <w:rsid w:val="0B1F5037"/>
    <w:rsid w:val="11E06A0E"/>
    <w:rsid w:val="130B4902"/>
    <w:rsid w:val="13C3633A"/>
    <w:rsid w:val="13E31A76"/>
    <w:rsid w:val="14AB7E62"/>
    <w:rsid w:val="17304F94"/>
    <w:rsid w:val="1853666E"/>
    <w:rsid w:val="192844F0"/>
    <w:rsid w:val="1A285EA5"/>
    <w:rsid w:val="1A4C1AB7"/>
    <w:rsid w:val="1AF2142C"/>
    <w:rsid w:val="1BBF5841"/>
    <w:rsid w:val="1D5929D8"/>
    <w:rsid w:val="208538DF"/>
    <w:rsid w:val="218340ED"/>
    <w:rsid w:val="223B02D3"/>
    <w:rsid w:val="227A344C"/>
    <w:rsid w:val="25C464B6"/>
    <w:rsid w:val="26897FB2"/>
    <w:rsid w:val="26FB7090"/>
    <w:rsid w:val="27FF2820"/>
    <w:rsid w:val="28247131"/>
    <w:rsid w:val="2D537CD7"/>
    <w:rsid w:val="2E655E53"/>
    <w:rsid w:val="2EE93866"/>
    <w:rsid w:val="2F36339E"/>
    <w:rsid w:val="31D44CB7"/>
    <w:rsid w:val="321C523B"/>
    <w:rsid w:val="32F13165"/>
    <w:rsid w:val="34486A5C"/>
    <w:rsid w:val="380A67C1"/>
    <w:rsid w:val="383A0267"/>
    <w:rsid w:val="393852EC"/>
    <w:rsid w:val="3BC6313D"/>
    <w:rsid w:val="42F3301B"/>
    <w:rsid w:val="434F6BE2"/>
    <w:rsid w:val="44E11C58"/>
    <w:rsid w:val="47B043ED"/>
    <w:rsid w:val="47B166FA"/>
    <w:rsid w:val="4889228F"/>
    <w:rsid w:val="49357951"/>
    <w:rsid w:val="4A011EB7"/>
    <w:rsid w:val="4AFE013A"/>
    <w:rsid w:val="4E2874AE"/>
    <w:rsid w:val="4E750063"/>
    <w:rsid w:val="4FE64262"/>
    <w:rsid w:val="50B351E3"/>
    <w:rsid w:val="52FE4EDC"/>
    <w:rsid w:val="57617020"/>
    <w:rsid w:val="58CD743D"/>
    <w:rsid w:val="5A520EC4"/>
    <w:rsid w:val="5B987A35"/>
    <w:rsid w:val="5BA80353"/>
    <w:rsid w:val="5D18780F"/>
    <w:rsid w:val="5D547848"/>
    <w:rsid w:val="5EF1616B"/>
    <w:rsid w:val="5FB7071B"/>
    <w:rsid w:val="5FD864C8"/>
    <w:rsid w:val="60492E5A"/>
    <w:rsid w:val="61355E0E"/>
    <w:rsid w:val="62B025B9"/>
    <w:rsid w:val="63026830"/>
    <w:rsid w:val="634F3854"/>
    <w:rsid w:val="646F6126"/>
    <w:rsid w:val="67477D74"/>
    <w:rsid w:val="6856302E"/>
    <w:rsid w:val="709F719D"/>
    <w:rsid w:val="76D41139"/>
    <w:rsid w:val="7B682E0F"/>
    <w:rsid w:val="7C0138D3"/>
    <w:rsid w:val="7CCC7C52"/>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5"/>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页脚 字符"/>
    <w:link w:val="6"/>
    <w:qFormat/>
    <w:uiPriority w:val="0"/>
    <w:rPr>
      <w:rFonts w:ascii="Times New Roman" w:hAnsi="Times New Roman"/>
      <w:kern w:val="2"/>
      <w:sz w:val="18"/>
      <w:szCs w:val="18"/>
    </w:rPr>
  </w:style>
  <w:style w:type="paragraph" w:customStyle="1" w:styleId="13">
    <w:name w:val="纯文本1"/>
    <w:basedOn w:val="1"/>
    <w:qFormat/>
    <w:uiPriority w:val="0"/>
    <w:rPr>
      <w:rFonts w:ascii="宋体" w:hAnsi="Courier New" w:cs="Courier New"/>
      <w:szCs w:val="21"/>
    </w:rPr>
  </w:style>
  <w:style w:type="paragraph" w:customStyle="1" w:styleId="14">
    <w:name w:val="纯文本2"/>
    <w:basedOn w:val="1"/>
    <w:qFormat/>
    <w:uiPriority w:val="0"/>
    <w:rPr>
      <w:rFonts w:ascii="宋体" w:hAnsi="Courier New" w:cs="Courier New"/>
      <w:kern w:val="0"/>
      <w:sz w:val="20"/>
      <w:szCs w:val="21"/>
    </w:rPr>
  </w:style>
  <w:style w:type="character" w:customStyle="1" w:styleId="15">
    <w:name w:val="纯文本 字符"/>
    <w:link w:val="4"/>
    <w:qFormat/>
    <w:uiPriority w:val="0"/>
    <w:rPr>
      <w:rFonts w:ascii="宋体" w:hAnsi="Courier New" w:cs="Courier New"/>
      <w:kern w:val="2"/>
      <w:sz w:val="21"/>
      <w:szCs w:val="21"/>
    </w:rPr>
  </w:style>
  <w:style w:type="character" w:customStyle="1" w:styleId="16">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2400</Words>
  <Characters>3021</Characters>
  <Lines>30</Lines>
  <Paragraphs>8</Paragraphs>
  <TotalTime>1</TotalTime>
  <ScaleCrop>false</ScaleCrop>
  <LinksUpToDate>false</LinksUpToDate>
  <CharactersWithSpaces>3669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2022-08-04T03:22:15Z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DD999F247E874CB8B95C53CA518CAAAA</vt:lpwstr>
  </property>
</Properties>
</file>